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4C94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4C94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4C94">
        <w:rPr>
          <w:rFonts w:ascii="Times New Roman" w:hAnsi="Times New Roman" w:cs="Times New Roman"/>
          <w:sz w:val="28"/>
          <w:szCs w:val="28"/>
        </w:rPr>
        <w:t>Директор</w:t>
      </w:r>
    </w:p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4C94">
        <w:rPr>
          <w:rFonts w:ascii="Times New Roman" w:hAnsi="Times New Roman" w:cs="Times New Roman"/>
          <w:sz w:val="28"/>
          <w:szCs w:val="28"/>
        </w:rPr>
        <w:t xml:space="preserve">МКОУ «ООШ </w:t>
      </w:r>
      <w:proofErr w:type="spellStart"/>
      <w:r w:rsidRPr="00404C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4C9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04C94">
        <w:rPr>
          <w:rFonts w:ascii="Times New Roman" w:hAnsi="Times New Roman" w:cs="Times New Roman"/>
          <w:sz w:val="28"/>
          <w:szCs w:val="28"/>
        </w:rPr>
        <w:t>ахтоямск</w:t>
      </w:r>
      <w:proofErr w:type="spellEnd"/>
      <w:r w:rsidRPr="00404C94">
        <w:rPr>
          <w:rFonts w:ascii="Times New Roman" w:hAnsi="Times New Roman" w:cs="Times New Roman"/>
          <w:sz w:val="28"/>
          <w:szCs w:val="28"/>
        </w:rPr>
        <w:t>»</w:t>
      </w:r>
    </w:p>
    <w:p w:rsidR="00CD73B4" w:rsidRPr="00404C94" w:rsidRDefault="00CD73B4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4C94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404C94">
        <w:rPr>
          <w:rFonts w:ascii="Times New Roman" w:hAnsi="Times New Roman" w:cs="Times New Roman"/>
          <w:sz w:val="28"/>
          <w:szCs w:val="28"/>
        </w:rPr>
        <w:t>З.Е.Зыбина</w:t>
      </w:r>
      <w:proofErr w:type="spellEnd"/>
    </w:p>
    <w:p w:rsidR="00CD73B4" w:rsidRPr="00404C94" w:rsidRDefault="002D0BD6" w:rsidP="00CD73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14 от 03.12.2015</w:t>
      </w:r>
      <w:r w:rsidR="00CD73B4" w:rsidRPr="00404C94">
        <w:rPr>
          <w:rFonts w:ascii="Times New Roman" w:hAnsi="Times New Roman" w:cs="Times New Roman"/>
          <w:sz w:val="28"/>
          <w:szCs w:val="28"/>
        </w:rPr>
        <w:t>г</w:t>
      </w:r>
    </w:p>
    <w:p w:rsidR="00CD73B4" w:rsidRPr="00404C94" w:rsidRDefault="00CD73B4" w:rsidP="00CD73B4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570CFD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методическом объединении учителей</w:t>
      </w:r>
    </w:p>
    <w:p w:rsidR="00570CFD" w:rsidRDefault="00570CFD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ахтоямск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от 29.12.</w:t>
      </w:r>
      <w:bookmarkStart w:id="0" w:name="_GoBack"/>
      <w:r w:rsidRPr="00116000">
        <w:rPr>
          <w:rFonts w:ascii="Times New Roman" w:hAnsi="Times New Roman" w:cs="Times New Roman"/>
          <w:sz w:val="24"/>
          <w:szCs w:val="24"/>
        </w:rPr>
        <w:t xml:space="preserve">2012года №273-ФЗ и  </w:t>
      </w:r>
      <w:proofErr w:type="spellStart"/>
      <w:r w:rsidRPr="0011600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16000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116000">
        <w:rPr>
          <w:rFonts w:ascii="Times New Roman" w:hAnsi="Times New Roman" w:cs="Times New Roman"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 w:rsidRPr="00116000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116000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116000">
        <w:rPr>
          <w:rFonts w:ascii="Times New Roman" w:hAnsi="Times New Roman" w:cs="Times New Roman"/>
          <w:bCs/>
          <w:sz w:val="24"/>
          <w:szCs w:val="24"/>
        </w:rPr>
        <w:t>ахтоямск</w:t>
      </w:r>
      <w:proofErr w:type="spellEnd"/>
      <w:r w:rsidRPr="00116000">
        <w:rPr>
          <w:rFonts w:ascii="Times New Roman" w:hAnsi="Times New Roman" w:cs="Times New Roman"/>
          <w:bCs/>
          <w:sz w:val="24"/>
          <w:szCs w:val="24"/>
        </w:rPr>
        <w:t>»</w:t>
      </w:r>
      <w:bookmarkEnd w:id="0"/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Методическое объединение (МО) является основным структурным элементом методической службы школы, осуществляющим организацию и ведение научно-методической, инновационной, опытно-экспериментальной деятельности.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МО может быть создано при наличии не менее трех педагогических работников.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МО создаётся, реорганизуются и ликвидируются приказом директора школы.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МО руководствуется федеральным, региональным и местным законодательством  в сфере образования, Уставом школы и настоящим Положением.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функции методического объединения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деятельности МО являются: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Планирование деятельности МО.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Оказание научно-методической поддержки членам МО.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Анализ деятельности МО.</w:t>
      </w: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Задачи методического объединения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Осуществление: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деятельности членов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нормативно-правовой документации и научно-методической литературы по вопросам внедрения и реализации федеральных государственных образовательных стандартов нового поколения;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учебников, отбора содержания, экспертизы рабочих программ и учебных планов членов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анализа деятельности членов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и распространения передового педагогического опыта;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наставничества 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руководства и контроля проектной и исследовательской деятельностью учащихся по предмету (предметной области) или виду деятельности;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контроля и анализа результатов учебной деятельности по предмету (предметной области) или виду деятельности;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единых требований к оценке результатов освоения программы на основе образовательных стандартов;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системы промежуточной аттестации учащихся по предмету (предметной области);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Организация: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последующей рефлексией и анализом;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по определенной теме с целью ознакомления с методическими разработками сложных тем предмета;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предметных недель, школьных этапов предметных олимпиад и конкурсов;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деятельностью учащихся по предмету (предметной области) или виду деятельности.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Совершенствование: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проведения различных видов занятий и их учебно-методического и материально-технического обеспечения.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методического объединения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методическое объединение имеет право: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Обращаться: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и коллегиальным органам управления школы и получать информацию по результатам рассмотрения обращений;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с ходатайством о поощрении и наложении взысканий на членов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с предложениями о распределении учебной нагрузки, распределении дополнительных обязанностей, установлении компенсационных и стимулирующих выплат;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за консультациями по вопросам нормативно-правового обеспечения деятельности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с предложениями об улучшении организации учебного процесса;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аттестационную комиссию школы с предложениями по организации и содержанию аттестации педагогических работников.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Принимать участие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возможности организации углубленного изучения предмета (введения профильного обучения);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локальных актов школы в пределах своей компетенции;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предложений и рекомендаций на получение квалификационной категории учителями МО.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Рекомендовать: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публикации разработки МО;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членам МО повышение квалификации;</w:t>
      </w:r>
    </w:p>
    <w:p w:rsidR="00CD73B4" w:rsidRDefault="00CD73B4" w:rsidP="00CD7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МО для участия в профессиональных конкурсах.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Ответственность методического объединения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работы МО;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учебной деятельности по предмету (предметной области) или виду деятельности;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обращений;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методического объединения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При необходимости Методическое объединение по согласованию с директором школы может привлекать для своей работы любых специалистов.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Методическое объединение работает по плану, утвержденному директором школы.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Заседания Методического объединения проводятся по мере необходимости, но не реже одного раза в триместр (четверть).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МО более половины его членов.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Решения принимаются простым большинством голосов членов МО, присутствующих на заседании. В случае равенства голосов решающим является голос Председателя МО.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МО осуществляет его Председатель, который:</w:t>
      </w:r>
    </w:p>
    <w:p w:rsidR="00CD73B4" w:rsidRDefault="00CD73B4" w:rsidP="00CD73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документацию;</w:t>
      </w:r>
    </w:p>
    <w:p w:rsidR="00CD73B4" w:rsidRDefault="00CD73B4" w:rsidP="00CD73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МО;</w:t>
      </w:r>
    </w:p>
    <w:p w:rsidR="00CD73B4" w:rsidRDefault="00CD73B4" w:rsidP="00CD73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МО.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Исполнение обязанностей руководителя МО осуществляется на основании Приказа директора школы в соответствии с должностной инструкцией Руководителя МО.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Председателю МО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D73B4" w:rsidRDefault="00CD73B4" w:rsidP="00CD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Делопроизводство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Методическое объединение ведет протоколы своих заседаний в соответствии с Инструкцией по делопроизводству в школе.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хранятся в составе отдельного дела в канцелярии школы.</w:t>
      </w:r>
    </w:p>
    <w:p w:rsidR="00CD73B4" w:rsidRDefault="00CD73B4" w:rsidP="00CD7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председателя МО.</w:t>
      </w:r>
    </w:p>
    <w:p w:rsidR="0056620E" w:rsidRDefault="00404C94" w:rsidP="00404C94">
      <w:pPr>
        <w:jc w:val="center"/>
      </w:pPr>
      <w:r>
        <w:t>__________________________</w:t>
      </w:r>
    </w:p>
    <w:sectPr w:rsidR="005662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1425"/>
        </w:tabs>
        <w:ind w:left="142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8C"/>
    <w:rsid w:val="000E738C"/>
    <w:rsid w:val="00116000"/>
    <w:rsid w:val="002D0BD6"/>
    <w:rsid w:val="00404C94"/>
    <w:rsid w:val="0056620E"/>
    <w:rsid w:val="00570CFD"/>
    <w:rsid w:val="00A53D7C"/>
    <w:rsid w:val="00CD73B4"/>
    <w:rsid w:val="00E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3B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3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7</cp:revision>
  <dcterms:created xsi:type="dcterms:W3CDTF">2016-10-16T21:06:00Z</dcterms:created>
  <dcterms:modified xsi:type="dcterms:W3CDTF">2016-10-23T12:28:00Z</dcterms:modified>
</cp:coreProperties>
</file>